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-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Arial" w:h-ansi="Arial" w:cs="Arial"/>
          <w:sz w:val="32"/>
          <w:sz-cs w:val="32"/>
        </w:rPr>
        <w:t xml:space="preserve">In </w:t>
      </w:r>
      <w:r>
        <w:rPr>
          <w:rFonts w:ascii="Arial" w:h-ansi="Arial" w:cs="Arial"/>
          <w:sz w:val="32"/>
          <w:sz-cs w:val="32"/>
          <w:b/>
        </w:rPr>
        <w:t xml:space="preserve">o</w:t>
      </w:r>
      <w:r>
        <w:rPr>
          <w:rFonts w:ascii="Arial" w:h-ansi="Arial" w:cs="Arial"/>
          <w:sz w:val="32"/>
          <w:sz-cs w:val="32"/>
        </w:rPr>
        <w:t xml:space="preserve">ccasione  della giornata mondiale </w:t>
      </w:r>
      <w:r>
        <w:rPr>
          <w:rFonts w:ascii="Arial" w:h-ansi="Arial" w:cs="Arial"/>
          <w:sz w:val="32"/>
          <w:sz-cs w:val="32"/>
          <w:b/>
        </w:rPr>
        <w:t xml:space="preserve">C</w:t>
      </w:r>
      <w:r>
        <w:rPr>
          <w:rFonts w:ascii="Arial" w:h-ansi="Arial" w:cs="Arial"/>
          <w:sz w:val="32"/>
          <w:sz-cs w:val="32"/>
        </w:rPr>
        <w:t xml:space="preserve">ontro l’</w:t>
      </w:r>
      <w:r>
        <w:rPr>
          <w:rFonts w:ascii="Arial" w:h-ansi="Arial" w:cs="Arial"/>
          <w:sz w:val="32"/>
          <w:sz-cs w:val="32"/>
          <w:b/>
        </w:rPr>
        <w:t xml:space="preserve">A</w:t>
      </w:r>
      <w:r>
        <w:rPr>
          <w:rFonts w:ascii="Arial" w:h-ansi="Arial" w:cs="Arial"/>
          <w:sz w:val="32"/>
          <w:sz-cs w:val="32"/>
        </w:rPr>
        <w:t xml:space="preserve">mianto,</w:t>
      </w:r>
    </w:p>
    <w:p>
      <w:pPr/>
      <w:r>
        <w:rPr>
          <w:rFonts w:ascii="Arial" w:h-ansi="Arial" w:cs="Arial"/>
          <w:sz w:val="50"/>
          <w:sz-cs w:val="50"/>
          <w:b/>
          <w:color w:val="000000"/>
        </w:rPr>
        <w:t xml:space="preserve">Il </w:t>
      </w:r>
      <w:r>
        <w:rPr>
          <w:rFonts w:ascii="Arial" w:h-ansi="Arial" w:cs="Arial"/>
          <w:sz w:val="50"/>
          <w:sz-cs w:val="50"/>
          <w:b/>
          <w:color w:val="FF0000"/>
        </w:rPr>
        <w:t xml:space="preserve">C</w:t>
      </w:r>
      <w:r>
        <w:rPr>
          <w:rFonts w:ascii="Arial" w:h-ansi="Arial" w:cs="Arial"/>
          <w:sz w:val="50"/>
          <w:sz-cs w:val="50"/>
          <w:b/>
          <w:color w:val="000000"/>
        </w:rPr>
        <w:t xml:space="preserve">omitato </w:t>
      </w:r>
      <w:r>
        <w:rPr>
          <w:rFonts w:ascii="Arial" w:h-ansi="Arial" w:cs="Arial"/>
          <w:sz w:val="50"/>
          <w:sz-cs w:val="50"/>
          <w:b/>
          <w:color w:val="FF0000"/>
        </w:rPr>
        <w:t xml:space="preserve">A</w:t>
      </w:r>
      <w:r>
        <w:rPr>
          <w:rFonts w:ascii="Arial" w:h-ansi="Arial" w:cs="Arial"/>
          <w:sz w:val="50"/>
          <w:sz-cs w:val="50"/>
          <w:b/>
          <w:color w:val="000000"/>
        </w:rPr>
        <w:t xml:space="preserve">mbiente </w:t>
      </w:r>
      <w:r>
        <w:rPr>
          <w:rFonts w:ascii="Arial" w:h-ansi="Arial" w:cs="Arial"/>
          <w:sz w:val="50"/>
          <w:sz-cs w:val="50"/>
          <w:b/>
          <w:color w:val="FF0000"/>
        </w:rPr>
        <w:t xml:space="preserve">S</w:t>
      </w:r>
      <w:r>
        <w:rPr>
          <w:rFonts w:ascii="Arial" w:h-ansi="Arial" w:cs="Arial"/>
          <w:sz w:val="50"/>
          <w:sz-cs w:val="50"/>
          <w:b/>
          <w:color w:val="000000"/>
        </w:rPr>
        <w:t xml:space="preserve">alute della Scala </w:t>
      </w:r>
    </w:p>
    <w:p>
      <w:pPr/>
      <w:r>
        <w:rPr>
          <w:rFonts w:ascii="Arial" w:h-ansi="Arial" w:cs="Arial"/>
          <w:sz w:val="40"/>
          <w:sz-cs w:val="40"/>
          <w:color w:val="000000"/>
        </w:rPr>
        <w:t xml:space="preserve">organizza un </w:t>
      </w:r>
    </w:p>
    <w:p>
      <w:pPr>
        <w:jc w:val="center"/>
      </w:pPr>
      <w:r>
        <w:rPr>
          <w:rFonts w:ascii="Arial" w:h-ansi="Arial" w:cs="Arial"/>
          <w:sz w:val="52"/>
          <w:sz-cs w:val="52"/>
          <w:b/>
          <w:color w:val="FF0000"/>
        </w:rPr>
        <w:t xml:space="preserve">P</w:t>
      </w:r>
      <w:r>
        <w:rPr>
          <w:rFonts w:ascii="Arial" w:h-ansi="Arial" w:cs="Arial"/>
          <w:sz w:val="52"/>
          <w:sz-cs w:val="52"/>
          <w:color w:val="FF0000"/>
        </w:rPr>
        <w:t xml:space="preserve">residio con la Cub</w:t>
      </w:r>
    </w:p>
    <w:p>
      <w:pPr>
        <w:jc w:val="center"/>
      </w:pPr>
      <w:r>
        <w:rPr>
          <w:rFonts w:ascii="Arial" w:h-ansi="Arial" w:cs="Arial"/>
          <w:sz w:val="52"/>
          <w:sz-cs w:val="52"/>
          <w:b/>
          <w:color w:val="FF0000"/>
        </w:rPr>
        <w:t xml:space="preserve">Do</w:t>
      </w:r>
      <w:r>
        <w:rPr>
          <w:rFonts w:ascii="Arial" w:h-ansi="Arial" w:cs="Arial"/>
          <w:sz w:val="52"/>
          <w:sz-cs w:val="52"/>
          <w:color w:val="FF0000"/>
        </w:rPr>
        <w:t xml:space="preserve">m</w:t>
      </w:r>
      <w:r>
        <w:rPr>
          <w:rFonts w:ascii="Arial" w:h-ansi="Arial" w:cs="Arial"/>
          <w:sz w:val="52"/>
          <w:sz-cs w:val="52"/>
          <w:b/>
          <w:color w:val="FF0000"/>
        </w:rPr>
        <w:t xml:space="preserve">e</w:t>
      </w:r>
      <w:r>
        <w:rPr>
          <w:rFonts w:ascii="Arial" w:h-ansi="Arial" w:cs="Arial"/>
          <w:sz w:val="52"/>
          <w:sz-cs w:val="52"/>
          <w:color w:val="FF0000"/>
        </w:rPr>
        <w:t xml:space="preserve">nic</w:t>
      </w:r>
      <w:r>
        <w:rPr>
          <w:rFonts w:ascii="Arial" w:h-ansi="Arial" w:cs="Arial"/>
          <w:sz w:val="52"/>
          <w:sz-cs w:val="52"/>
          <w:b/>
          <w:color w:val="FF0000"/>
        </w:rPr>
        <w:t xml:space="preserve">a 2</w:t>
      </w:r>
      <w:r>
        <w:rPr>
          <w:rFonts w:ascii="Arial" w:h-ansi="Arial" w:cs="Arial"/>
          <w:sz w:val="52"/>
          <w:sz-cs w:val="52"/>
          <w:color w:val="FF0000"/>
        </w:rPr>
        <w:t xml:space="preserve">6 </w:t>
      </w:r>
      <w:r>
        <w:rPr>
          <w:rFonts w:ascii="Arial" w:h-ansi="Arial" w:cs="Arial"/>
          <w:sz w:val="52"/>
          <w:sz-cs w:val="52"/>
          <w:b/>
          <w:color w:val="FF0000"/>
        </w:rPr>
        <w:t xml:space="preserve">a</w:t>
      </w:r>
      <w:r>
        <w:rPr>
          <w:rFonts w:ascii="Arial" w:h-ansi="Arial" w:cs="Arial"/>
          <w:sz w:val="52"/>
          <w:sz-cs w:val="52"/>
          <w:color w:val="FF0000"/>
        </w:rPr>
        <w:t xml:space="preserve">p</w:t>
      </w:r>
      <w:r>
        <w:rPr>
          <w:rFonts w:ascii="Arial" w:h-ansi="Arial" w:cs="Arial"/>
          <w:sz w:val="52"/>
          <w:sz-cs w:val="52"/>
          <w:b/>
          <w:color w:val="FF0000"/>
        </w:rPr>
        <w:t xml:space="preserve">rile - o</w:t>
      </w:r>
      <w:r>
        <w:rPr>
          <w:rFonts w:ascii="Arial" w:h-ansi="Arial" w:cs="Arial"/>
          <w:sz w:val="52"/>
          <w:sz-cs w:val="52"/>
          <w:color w:val="FF0000"/>
        </w:rPr>
        <w:t xml:space="preserve">r</w:t>
      </w:r>
      <w:r>
        <w:rPr>
          <w:rFonts w:ascii="Arial" w:h-ansi="Arial" w:cs="Arial"/>
          <w:sz w:val="52"/>
          <w:sz-cs w:val="52"/>
          <w:b/>
          <w:color w:val="FF0000"/>
        </w:rPr>
        <w:t xml:space="preserve">e 11.0</w:t>
      </w:r>
      <w:r>
        <w:rPr>
          <w:rFonts w:ascii="Arial" w:h-ansi="Arial" w:cs="Arial"/>
          <w:sz w:val="52"/>
          <w:sz-cs w:val="52"/>
          <w:color w:val="FF0000"/>
        </w:rPr>
        <w:t xml:space="preserve">0</w:t>
      </w:r>
    </w:p>
    <w:p>
      <w:pPr>
        <w:jc w:val="center"/>
      </w:pPr>
      <w:r>
        <w:rPr>
          <w:rFonts w:ascii="Arial" w:h-ansi="Arial" w:cs="Arial"/>
          <w:sz w:val="36"/>
          <w:sz-cs w:val="36"/>
          <w:b/>
        </w:rPr>
        <w:t xml:space="preserve">Largo Ghiringhelli, P</w:t>
      </w:r>
      <w:r>
        <w:rPr>
          <w:rFonts w:ascii="Arial" w:h-ansi="Arial" w:cs="Arial"/>
          <w:sz w:val="36"/>
          <w:sz-cs w:val="36"/>
        </w:rPr>
        <w:t xml:space="preserve">i</w:t>
      </w:r>
      <w:r>
        <w:rPr>
          <w:rFonts w:ascii="Arial" w:h-ansi="Arial" w:cs="Arial"/>
          <w:sz w:val="36"/>
          <w:sz-cs w:val="36"/>
          <w:b/>
        </w:rPr>
        <w:t xml:space="preserve">az</w:t>
      </w:r>
      <w:r>
        <w:rPr>
          <w:rFonts w:ascii="Arial" w:h-ansi="Arial" w:cs="Arial"/>
          <w:sz w:val="36"/>
          <w:sz-cs w:val="36"/>
        </w:rPr>
        <w:t xml:space="preserve">z</w:t>
      </w:r>
      <w:r>
        <w:rPr>
          <w:rFonts w:ascii="Arial" w:h-ansi="Arial" w:cs="Arial"/>
          <w:sz w:val="36"/>
          <w:sz-cs w:val="36"/>
          <w:b/>
        </w:rPr>
        <w:t xml:space="preserve">a d</w:t>
      </w:r>
      <w:r>
        <w:rPr>
          <w:rFonts w:ascii="Arial" w:h-ansi="Arial" w:cs="Arial"/>
          <w:sz w:val="36"/>
          <w:sz-cs w:val="36"/>
        </w:rPr>
        <w:t xml:space="preserve">e</w:t>
      </w:r>
      <w:r>
        <w:rPr>
          <w:rFonts w:ascii="Arial" w:h-ansi="Arial" w:cs="Arial"/>
          <w:sz w:val="36"/>
          <w:sz-cs w:val="36"/>
          <w:b/>
        </w:rPr>
        <w:t xml:space="preserve">ll</w:t>
      </w:r>
      <w:r>
        <w:rPr>
          <w:rFonts w:ascii="Arial" w:h-ansi="Arial" w:cs="Arial"/>
          <w:sz w:val="36"/>
          <w:sz-cs w:val="36"/>
        </w:rPr>
        <w:t xml:space="preserve">a</w:t>
      </w:r>
      <w:r>
        <w:rPr>
          <w:rFonts w:ascii="Arial" w:h-ansi="Arial" w:cs="Arial"/>
          <w:sz w:val="36"/>
          <w:sz-cs w:val="36"/>
          <w:b/>
        </w:rPr>
        <w:t xml:space="preserve"> S</w:t>
      </w:r>
      <w:r>
        <w:rPr>
          <w:rFonts w:ascii="Arial" w:h-ansi="Arial" w:cs="Arial"/>
          <w:sz w:val="36"/>
          <w:sz-cs w:val="36"/>
        </w:rPr>
        <w:t xml:space="preserve">c</w:t>
      </w:r>
      <w:r>
        <w:rPr>
          <w:rFonts w:ascii="Arial" w:h-ansi="Arial" w:cs="Arial"/>
          <w:sz w:val="36"/>
          <w:sz-cs w:val="36"/>
          <w:b/>
        </w:rPr>
        <w:t xml:space="preserve">al</w:t>
      </w:r>
      <w:r>
        <w:rPr>
          <w:rFonts w:ascii="Arial" w:h-ansi="Arial" w:cs="Arial"/>
          <w:sz w:val="36"/>
          <w:sz-cs w:val="36"/>
        </w:rPr>
        <w:t xml:space="preserve">a</w:t>
      </w:r>
    </w:p>
    <w:p>
      <w:pPr/>
      <w:r>
        <w:rPr>
          <w:rFonts w:ascii="Arial" w:h-ansi="Arial" w:cs="Arial"/>
          <w:sz w:val="20"/>
          <w:sz-cs w:val="20"/>
          <w:color w:val="000000"/>
        </w:rPr>
        <w:t xml:space="preserve"> </w:t>
      </w:r>
    </w:p>
    <w:p>
      <w:pPr/>
      <w:r>
        <w:rPr>
          <w:rFonts w:ascii="Arial" w:h-ansi="Arial" w:cs="Arial"/>
          <w:sz w:val="32"/>
          <w:sz-cs w:val="32"/>
        </w:rPr>
        <w:t xml:space="preserve">Chiediamo la massima partecipazione a tutti gli iscritti al Comitato, famiglie, amici delle vittime, lavoratori e organizzazioni sindacali presenti in Teatro. </w:t>
      </w:r>
    </w:p>
    <w:p>
      <w:pPr/>
      <w:r>
        <w:rPr>
          <w:rFonts w:ascii="Arial" w:h-ansi="Arial" w:cs="Arial"/>
          <w:sz w:val="32"/>
          <w:sz-cs w:val="32"/>
        </w:rPr>
        <w:t xml:space="preserve"/>
      </w:r>
    </w:p>
    <w:p>
      <w:pPr>
        <w:jc w:val="center"/>
      </w:pPr>
      <w:r>
        <w:rPr>
          <w:rFonts w:ascii="Arial" w:h-ansi="Arial" w:cs="Arial"/>
          <w:sz w:val="52"/>
          <w:sz-cs w:val="52"/>
          <w:b/>
          <w:color w:val="FF0000"/>
        </w:rPr>
        <w:t xml:space="preserve">Ricordiamo insieme  i morti </w:t>
      </w:r>
    </w:p>
    <w:p>
      <w:pPr>
        <w:jc w:val="center"/>
      </w:pPr>
      <w:r>
        <w:rPr>
          <w:rFonts w:ascii="Arial" w:h-ansi="Arial" w:cs="Arial"/>
          <w:sz w:val="52"/>
          <w:sz-cs w:val="52"/>
          <w:b/>
          <w:color w:val="FF0000"/>
        </w:rPr>
        <w:t xml:space="preserve">per amianto alla Scala</w:t>
      </w:r>
    </w:p>
    <w:p>
      <w:pPr/>
      <w:r>
        <w:rPr>
          <w:rFonts w:ascii="Arial" w:h-ansi="Arial" w:cs="Arial"/>
          <w:sz w:val="52"/>
          <w:sz-cs w:val="52"/>
          <w:b/>
          <w:color w:val="FF0000"/>
        </w:rPr>
        <w:t xml:space="preserve"/>
      </w:r>
    </w:p>
    <w:p>
      <w:pPr/>
      <w:r>
        <w:rPr>
          <w:rFonts w:ascii="Arial" w:h-ansi="Arial" w:cs="Arial"/>
          <w:sz w:val="28"/>
          <w:sz-cs w:val="28"/>
          <w:color w:val="333333"/>
        </w:rPr>
        <w:t xml:space="preserve">Dopo la messa al bando dell’amianto nel 1992, chi doveva, non ha fatto nulla per informare e dotare di dispositivi di protezione individuale i lavoratori. </w:t>
      </w:r>
    </w:p>
    <w:p>
      <w:pPr/>
      <w:r>
        <w:rPr>
          <w:rFonts w:ascii="Arial" w:h-ansi="Arial" w:cs="Arial"/>
          <w:sz w:val="28"/>
          <w:sz-cs w:val="28"/>
          <w:color w:val="333333"/>
        </w:rPr>
        <w:t xml:space="preserve"/>
      </w:r>
    </w:p>
    <w:p>
      <w:pPr/>
      <w:r>
        <w:rPr>
          <w:rFonts w:ascii="Arial" w:h-ansi="Arial" w:cs="Arial"/>
          <w:sz w:val="28"/>
          <w:sz-cs w:val="28"/>
          <w:color w:val="333333"/>
        </w:rPr>
        <w:t xml:space="preserve">Per l’occasione si chiede:</w:t>
      </w:r>
    </w:p>
    <w:p>
      <w:pPr>
        <w:ind w:left="720"/>
      </w:pPr>
      <w:r>
        <w:rPr>
          <w:rFonts w:ascii="Arial" w:h-ansi="Arial" w:cs="Arial"/>
          <w:sz w:val="28"/>
          <w:sz-cs w:val="28"/>
          <w:color w:val="333333"/>
        </w:rPr>
        <w:t xml:space="preserve"/>
        <w:tab/>
        <w:t xml:space="preserve">•</w:t>
        <w:tab/>
        <w:t xml:space="preserve">giustizia per i nostri morti</w:t>
      </w:r>
      <w:r>
        <w:rPr>
          <w:rFonts w:ascii="Arial" w:h-ansi="Arial" w:cs="Arial"/>
          <w:sz w:val="28"/>
          <w:sz-cs w:val="28"/>
          <w:b/>
          <w:color w:val="333333"/>
        </w:rPr>
        <w:t xml:space="preserve">, </w:t>
      </w:r>
    </w:p>
    <w:p>
      <w:pPr>
        <w:ind w:left="720"/>
      </w:pPr>
      <w:r>
        <w:rPr>
          <w:rFonts w:ascii="Arial" w:h-ansi="Arial" w:cs="Arial"/>
          <w:sz w:val="28"/>
          <w:sz-cs w:val="28"/>
        </w:rPr>
        <w:t xml:space="preserve"/>
        <w:tab/>
        <w:t xml:space="preserve">•</w:t>
        <w:tab/>
        <w:t xml:space="preserve">sorveglianza sanitaria per tutti i lavoratori ex-esposti, non completata dalla Fondazione, </w:t>
      </w:r>
    </w:p>
    <w:p>
      <w:pPr>
        <w:ind w:left="720"/>
      </w:pPr>
      <w:r>
        <w:rPr>
          <w:rFonts w:ascii="Arial" w:h-ansi="Arial" w:cs="Arial"/>
          <w:sz w:val="28"/>
          <w:sz-cs w:val="28"/>
          <w:color w:val="000000"/>
        </w:rPr>
        <w:t xml:space="preserve"/>
        <w:tab/>
        <w:t xml:space="preserve">•</w:t>
        <w:tab/>
        <w:t xml:space="preserve">il riconoscimento della malattia professionale da parte dell’Inail per chi si è ammalato e dei benefici previdenziali agli ex esposti per più di 10 anni all'amianto. </w:t>
      </w:r>
    </w:p>
    <w:p>
      <w:pPr/>
      <w:r>
        <w:rPr>
          <w:rFonts w:ascii="Arial" w:h-ansi="Arial" w:cs="Arial"/>
          <w:sz w:val="28"/>
          <w:sz-cs w:val="28"/>
          <w:color w:val="000000"/>
        </w:rPr>
        <w:t xml:space="preserve"/>
      </w:r>
    </w:p>
    <w:sectPr>
      <w:pgSz w:w="11904" w:h="16836"/>
      <w:pgMar w:top="851" w:right="1134" w:bottom="1134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masella</dc:creator>
</cp:coreProperties>
</file>

<file path=docProps/meta.xml><?xml version="1.0" encoding="utf-8"?>
<meta xmlns="http://schemas.apple.com/cocoa/2006/metadata">
  <generator>CocoaOOXMLWriter/949.54</generator>
</meta>
</file>